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9311" w14:textId="77777777" w:rsidR="006A50D9" w:rsidRPr="006A50D9" w:rsidRDefault="006A50D9" w:rsidP="006A50D9">
      <w:pPr>
        <w:spacing w:after="0" w:line="312" w:lineRule="atLeast"/>
        <w:textAlignment w:val="baseline"/>
        <w:outlineLvl w:val="0"/>
        <w:rPr>
          <w:rFonts w:ascii="inherit" w:eastAsia="Times New Roman" w:hAnsi="inherit" w:cs="Tahoma"/>
          <w:color w:val="000000"/>
          <w:kern w:val="36"/>
          <w:sz w:val="44"/>
          <w:szCs w:val="40"/>
          <w:lang w:eastAsia="es-MX"/>
        </w:rPr>
      </w:pPr>
      <w:r w:rsidRPr="006A50D9">
        <w:rPr>
          <w:rFonts w:ascii="inherit" w:eastAsia="Times New Roman" w:hAnsi="inherit" w:cs="Tahoma"/>
          <w:b/>
          <w:bCs/>
          <w:color w:val="000000"/>
          <w:kern w:val="36"/>
          <w:sz w:val="44"/>
          <w:szCs w:val="40"/>
          <w:bdr w:val="none" w:sz="0" w:space="0" w:color="auto" w:frame="1"/>
          <w:lang w:eastAsia="es-MX"/>
        </w:rPr>
        <w:t>DEVOLUCIONES PARA COMPRAS EN LINEA</w:t>
      </w:r>
    </w:p>
    <w:p w14:paraId="327EA9F3" w14:textId="77777777" w:rsidR="006A50D9" w:rsidRP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La devolución se realizará en una sola exhibición en la misma forma de pago aplicada, es decir, directamente a la tarjeta de crédito con la que realizaste el pago o bien a la cuenta que nos indiques si la compra fue por depósito o transferencia.</w:t>
      </w:r>
    </w:p>
    <w:p w14:paraId="404AA0A6" w14:textId="7276334C" w:rsid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En cuanto realicemos la devolución te enviaremos el comprobante de que el movimiento por nuestra parte fue realizado. Consérvalo para cualquier aclaración con tu banco.</w:t>
      </w:r>
    </w:p>
    <w:p w14:paraId="3B9ADA07" w14:textId="1361C11F" w:rsid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Motivos aceptables para una devolución</w:t>
      </w:r>
    </w:p>
    <w:p w14:paraId="46BF702E" w14:textId="44ABD108" w:rsidR="006A50D9" w:rsidRPr="006A50D9" w:rsidRDefault="006A50D9" w:rsidP="006A50D9">
      <w:pPr>
        <w:pStyle w:val="Prrafodelista"/>
        <w:numPr>
          <w:ilvl w:val="0"/>
          <w:numId w:val="1"/>
        </w:num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Producto llego dañado</w:t>
      </w:r>
    </w:p>
    <w:p w14:paraId="0E7EFA0C" w14:textId="3DA1B749" w:rsidR="006A50D9" w:rsidRPr="006A50D9" w:rsidRDefault="006A50D9" w:rsidP="006A50D9">
      <w:pPr>
        <w:pStyle w:val="Prrafodelista"/>
        <w:numPr>
          <w:ilvl w:val="0"/>
          <w:numId w:val="1"/>
        </w:num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Producto tiene un defecto de fabrica</w:t>
      </w:r>
    </w:p>
    <w:p w14:paraId="0A01E430" w14:textId="77777777" w:rsidR="006A50D9" w:rsidRPr="006A50D9" w:rsidRDefault="006A50D9" w:rsidP="006A50D9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3.1. </w:t>
      </w:r>
      <w:r w:rsidRPr="006A50D9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es-MX"/>
        </w:rPr>
        <w:t>Procedimiento para cambio o devolución</w:t>
      </w:r>
    </w:p>
    <w:p w14:paraId="059BBDCA" w14:textId="1D4038D9" w:rsidR="006A50D9" w:rsidRPr="006A50D9" w:rsidRDefault="006A50D9" w:rsidP="006A50D9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3.1.1.</w:t>
      </w: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 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Con tu número de pedido a la mano, escribirnos a </w:t>
      </w: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raul@aguaoptima.com</w:t>
      </w:r>
    </w:p>
    <w:p w14:paraId="42CC9246" w14:textId="73077BDA" w:rsidR="006A50D9" w:rsidRP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3.1.2.</w:t>
      </w: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 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Menciona tu número de pedido </w:t>
      </w: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y 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el motivo por el cuál quieres devolver el producto.</w:t>
      </w:r>
    </w:p>
    <w:p w14:paraId="3D14617E" w14:textId="77777777" w:rsidR="006A50D9" w:rsidRP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3.1.3.De ser aprobado tu cambio o devolución, el producto deberá llegar a nuestro almacén en buenas condiciones.</w:t>
      </w:r>
    </w:p>
    <w:p w14:paraId="51ED0559" w14:textId="77777777" w:rsidR="006A50D9" w:rsidRP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3.1.4.Te proporcionaremos las instrucciones para hacernos llegar el producto.</w:t>
      </w:r>
    </w:p>
    <w:p w14:paraId="0CF31ABA" w14:textId="19BAEED3" w:rsidR="006A50D9" w:rsidRPr="006A50D9" w:rsidRDefault="006A50D9" w:rsidP="006A50D9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3.1.5.El producto debe ser enviado en las mismas condiciones en las que fue recibido, esto es caja y empaque de embalaje original. Por favor envíanos el número de guía con el que enviaste el producto al correo de </w:t>
      </w:r>
      <w:r>
        <w:rPr>
          <w:rFonts w:ascii="inherit" w:eastAsia="Times New Roman" w:hAnsi="inherit" w:cs="Tahoma"/>
          <w:color w:val="000000"/>
          <w:sz w:val="18"/>
          <w:szCs w:val="18"/>
          <w:u w:val="single"/>
          <w:bdr w:val="none" w:sz="0" w:space="0" w:color="auto" w:frame="1"/>
          <w:lang w:eastAsia="es-MX"/>
        </w:rPr>
        <w:t>raul@aguaoptima.com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; esto nos permitirá dar seguimiento al envío que realizaste.</w:t>
      </w:r>
    </w:p>
    <w:p w14:paraId="6554FA8E" w14:textId="19008C3E" w:rsidR="006A50D9" w:rsidRPr="006A50D9" w:rsidRDefault="006A50D9" w:rsidP="006A50D9">
      <w:pPr>
        <w:spacing w:after="135" w:line="270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es-MX"/>
        </w:rPr>
      </w:pP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3.1.6.El costo de envío será cubierto por </w:t>
      </w:r>
      <w:r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PWT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 esto no aplica en </w:t>
      </w:r>
      <w:r w:rsidR="005773C1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 xml:space="preserve">producto </w:t>
      </w:r>
      <w:r w:rsidRPr="006A50D9">
        <w:rPr>
          <w:rFonts w:ascii="inherit" w:eastAsia="Times New Roman" w:hAnsi="inherit" w:cs="Tahoma"/>
          <w:color w:val="000000"/>
          <w:sz w:val="18"/>
          <w:szCs w:val="18"/>
          <w:lang w:eastAsia="es-MX"/>
        </w:rPr>
        <w:t>en promociono y/o rebajas, en estos casos la guía de la devolución deberá ser cubierta por el cliente.</w:t>
      </w:r>
    </w:p>
    <w:sectPr w:rsidR="006A50D9" w:rsidRPr="006A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9530E"/>
    <w:multiLevelType w:val="hybridMultilevel"/>
    <w:tmpl w:val="1BAAC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D9"/>
    <w:rsid w:val="00023CBD"/>
    <w:rsid w:val="005773C1"/>
    <w:rsid w:val="006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F0D8"/>
  <w15:chartTrackingRefBased/>
  <w15:docId w15:val="{7500FF83-091F-4F08-9BDE-A18A287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50D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6A50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A50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Rios</dc:creator>
  <cp:keywords/>
  <dc:description/>
  <cp:lastModifiedBy>Raul Rios</cp:lastModifiedBy>
  <cp:revision>2</cp:revision>
  <dcterms:created xsi:type="dcterms:W3CDTF">2021-06-25T14:53:00Z</dcterms:created>
  <dcterms:modified xsi:type="dcterms:W3CDTF">2021-07-12T14:24:00Z</dcterms:modified>
</cp:coreProperties>
</file>